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1076" w:rsidRPr="00D71076" w:rsidRDefault="00D71076" w:rsidP="00377249">
      <w:pPr>
        <w:rPr>
          <w:rFonts w:ascii="標楷體" w:eastAsia="標楷體" w:hAnsi="標楷體"/>
          <w:sz w:val="36"/>
          <w:szCs w:val="36"/>
        </w:rPr>
      </w:pPr>
      <w:r w:rsidRPr="00D71076">
        <w:rPr>
          <w:rFonts w:ascii="標楷體" w:eastAsia="標楷體" w:hAnsi="標楷體" w:hint="eastAsia"/>
          <w:sz w:val="36"/>
          <w:szCs w:val="36"/>
        </w:rPr>
        <w:t>主題</w:t>
      </w:r>
    </w:p>
    <w:p w:rsidR="00377249" w:rsidRPr="00D71076" w:rsidRDefault="0044776B" w:rsidP="00377249">
      <w:pPr>
        <w:pStyle w:val="aa"/>
        <w:numPr>
          <w:ilvl w:val="0"/>
          <w:numId w:val="1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UART、I2C、SPI</w:t>
      </w:r>
      <w:bookmarkStart w:id="0" w:name="_GoBack"/>
      <w:bookmarkEnd w:id="0"/>
      <w:r w:rsidR="00377249" w:rsidRPr="00D71076">
        <w:rPr>
          <w:rFonts w:ascii="標楷體" w:eastAsia="標楷體" w:hAnsi="標楷體" w:hint="eastAsia"/>
          <w:sz w:val="36"/>
          <w:szCs w:val="36"/>
        </w:rPr>
        <w:t>簡介</w:t>
      </w:r>
    </w:p>
    <w:p w:rsidR="00377249" w:rsidRPr="00D71076" w:rsidRDefault="00377249" w:rsidP="00377249">
      <w:pPr>
        <w:pStyle w:val="aa"/>
        <w:numPr>
          <w:ilvl w:val="0"/>
          <w:numId w:val="1"/>
        </w:numPr>
        <w:ind w:leftChars="0"/>
        <w:rPr>
          <w:rFonts w:ascii="標楷體" w:eastAsia="標楷體" w:hAnsi="標楷體"/>
          <w:sz w:val="36"/>
          <w:szCs w:val="36"/>
        </w:rPr>
      </w:pPr>
      <w:r w:rsidRPr="00D71076">
        <w:rPr>
          <w:rFonts w:ascii="標楷體" w:eastAsia="標楷體" w:hAnsi="標楷體" w:hint="eastAsia"/>
          <w:sz w:val="36"/>
          <w:szCs w:val="36"/>
        </w:rPr>
        <w:t>單工、</w:t>
      </w:r>
      <w:r w:rsidR="00D71076" w:rsidRPr="00D71076">
        <w:rPr>
          <w:rFonts w:ascii="標楷體" w:eastAsia="標楷體" w:hAnsi="標楷體" w:hint="eastAsia"/>
          <w:sz w:val="36"/>
          <w:szCs w:val="36"/>
        </w:rPr>
        <w:t>半雙工、全雙工</w:t>
      </w:r>
    </w:p>
    <w:p w:rsidR="00D71076" w:rsidRPr="00D71076" w:rsidRDefault="00D71076" w:rsidP="00D71076">
      <w:pPr>
        <w:pStyle w:val="aa"/>
        <w:widowControl/>
        <w:numPr>
          <w:ilvl w:val="0"/>
          <w:numId w:val="1"/>
        </w:numPr>
        <w:shd w:val="clear" w:color="auto" w:fill="FFFFFF"/>
        <w:ind w:leftChars="0"/>
        <w:outlineLvl w:val="0"/>
        <w:rPr>
          <w:rFonts w:ascii="標楷體" w:eastAsia="標楷體" w:hAnsi="標楷體" w:cs="新細明體"/>
          <w:kern w:val="36"/>
          <w:sz w:val="36"/>
          <w:szCs w:val="36"/>
        </w:rPr>
      </w:pPr>
      <w:r w:rsidRPr="00D71076">
        <w:rPr>
          <w:rFonts w:ascii="標楷體" w:eastAsia="標楷體" w:hAnsi="標楷體" w:cs="新細明體"/>
          <w:kern w:val="36"/>
          <w:sz w:val="36"/>
          <w:szCs w:val="36"/>
        </w:rPr>
        <w:t>非同步(Asynchronous)與同步(Synchronous)的差異</w:t>
      </w:r>
    </w:p>
    <w:p w:rsidR="00D71076" w:rsidRPr="00D71076" w:rsidRDefault="00D71076" w:rsidP="00D71076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377249" w:rsidRDefault="00377249">
      <w:pPr>
        <w:rPr>
          <w:sz w:val="52"/>
          <w:shd w:val="pct15" w:color="auto" w:fill="FFFFFF"/>
        </w:rPr>
      </w:pPr>
    </w:p>
    <w:p w:rsidR="00D71076" w:rsidRDefault="00D71076">
      <w:pPr>
        <w:rPr>
          <w:sz w:val="52"/>
          <w:shd w:val="pct15" w:color="auto" w:fill="FFFFFF"/>
        </w:rPr>
      </w:pPr>
    </w:p>
    <w:p w:rsidR="005A0AFF" w:rsidRPr="005A0AFF" w:rsidRDefault="000F11DB">
      <w:pPr>
        <w:rPr>
          <w:sz w:val="52"/>
          <w:shd w:val="pct15" w:color="auto" w:fill="FFFFFF"/>
        </w:rPr>
      </w:pPr>
      <w:r w:rsidRPr="000F11DB">
        <w:rPr>
          <w:rFonts w:hint="eastAsia"/>
          <w:sz w:val="52"/>
          <w:shd w:val="pct15" w:color="auto" w:fill="FFFFFF"/>
        </w:rPr>
        <w:lastRenderedPageBreak/>
        <w:t>UART</w:t>
      </w:r>
    </w:p>
    <w:p w:rsidR="005A0AFF" w:rsidRPr="005A04E3" w:rsidRDefault="000F11DB">
      <w:pPr>
        <w:rPr>
          <w:rFonts w:ascii="標楷體" w:eastAsia="標楷體" w:hAnsi="標楷體" w:cs="Arial"/>
          <w:color w:val="7030A0"/>
          <w:szCs w:val="24"/>
          <w:shd w:val="clear" w:color="auto" w:fill="FFFFFF"/>
        </w:rPr>
      </w:pPr>
      <w:r w:rsidRPr="005A04E3">
        <w:rPr>
          <w:rFonts w:ascii="標楷體" w:eastAsia="標楷體" w:hAnsi="標楷體" w:cs="Arial" w:hint="eastAsia"/>
          <w:color w:val="7030A0"/>
          <w:szCs w:val="24"/>
          <w:shd w:val="clear" w:color="auto" w:fill="FFFFFF"/>
        </w:rPr>
        <w:t>常見的UART有</w:t>
      </w:r>
      <w:r w:rsidRPr="005A04E3">
        <w:rPr>
          <w:rFonts w:ascii="標楷體" w:eastAsia="標楷體" w:hAnsi="標楷體" w:cs="Arial"/>
          <w:color w:val="7030A0"/>
          <w:szCs w:val="24"/>
          <w:shd w:val="clear" w:color="auto" w:fill="FFFFFF"/>
        </w:rPr>
        <w:t>RS-232、RS-485</w:t>
      </w:r>
      <w:r w:rsidR="009860D0" w:rsidRPr="005A04E3">
        <w:rPr>
          <w:rFonts w:ascii="標楷體" w:eastAsia="標楷體" w:hAnsi="標楷體" w:cs="Arial" w:hint="eastAsia"/>
          <w:color w:val="7030A0"/>
          <w:szCs w:val="24"/>
          <w:shd w:val="clear" w:color="auto" w:fill="FFFFFF"/>
        </w:rPr>
        <w:t>，以下先介紹RS-232的部分</w:t>
      </w:r>
    </w:p>
    <w:p w:rsidR="00384C60" w:rsidRPr="005A04E3" w:rsidRDefault="00384C60" w:rsidP="00384C60">
      <w:pPr>
        <w:rPr>
          <w:rFonts w:ascii="標楷體" w:eastAsia="標楷體" w:hAnsi="標楷體" w:cs="Arial"/>
          <w:color w:val="333333"/>
          <w:szCs w:val="24"/>
          <w:shd w:val="clear" w:color="auto" w:fill="FFFFFF"/>
        </w:rPr>
      </w:pPr>
      <w:r w:rsidRPr="005A04E3">
        <w:rPr>
          <w:rFonts w:ascii="標楷體" w:eastAsia="標楷體" w:hAnsi="標楷體" w:hint="eastAsia"/>
          <w:color w:val="00B050"/>
          <w:szCs w:val="24"/>
        </w:rPr>
        <w:t>優點</w:t>
      </w:r>
      <w:r w:rsidRPr="005A04E3">
        <w:rPr>
          <w:rFonts w:ascii="標楷體" w:eastAsia="標楷體" w:hAnsi="標楷體" w:hint="eastAsia"/>
          <w:szCs w:val="24"/>
        </w:rPr>
        <w:t>：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線路簡單</w:t>
      </w:r>
    </w:p>
    <w:p w:rsidR="00384C60" w:rsidRPr="005A04E3" w:rsidRDefault="00384C60">
      <w:pPr>
        <w:rPr>
          <w:rFonts w:ascii="標楷體" w:eastAsia="標楷體" w:hAnsi="標楷體" w:cs="Arial"/>
          <w:color w:val="333333"/>
          <w:szCs w:val="24"/>
          <w:shd w:val="clear" w:color="auto" w:fill="FFFFFF"/>
        </w:rPr>
      </w:pPr>
      <w:r w:rsidRPr="005A04E3">
        <w:rPr>
          <w:rFonts w:ascii="標楷體" w:eastAsia="標楷體" w:hAnsi="標楷體" w:cs="Arial"/>
          <w:color w:val="FF0000"/>
          <w:szCs w:val="24"/>
          <w:shd w:val="clear" w:color="auto" w:fill="FFFFFF"/>
        </w:rPr>
        <w:t>缺點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：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裝置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之間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只能一對一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傳輸</w:t>
      </w:r>
      <w:r w:rsidR="00A51FAC"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(如下圖)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，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速度不快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，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不適合用在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需要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大量傳輸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的時候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。</w:t>
      </w:r>
    </w:p>
    <w:p w:rsidR="005A0AFF" w:rsidRDefault="006E68C5">
      <w:pPr>
        <w:rPr>
          <w:sz w:val="28"/>
          <w:szCs w:val="28"/>
          <w:shd w:val="pct15" w:color="auto" w:fill="FFFFFF"/>
        </w:rPr>
      </w:pPr>
      <w:r>
        <w:rPr>
          <w:noProof/>
        </w:rPr>
        <w:drawing>
          <wp:inline distT="0" distB="0" distL="0" distR="0" wp14:anchorId="115DDD90" wp14:editId="613D8D72">
            <wp:extent cx="2195946" cy="2372758"/>
            <wp:effectExtent l="76200" t="76200" r="128270" b="1422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2875" t="33221" r="35354" b="24958"/>
                    <a:stretch/>
                  </pic:blipFill>
                  <pic:spPr bwMode="auto">
                    <a:xfrm>
                      <a:off x="0" y="0"/>
                      <a:ext cx="2199641" cy="2376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AFF" w:rsidRDefault="005A0AFF">
      <w:pPr>
        <w:rPr>
          <w:sz w:val="28"/>
          <w:szCs w:val="28"/>
          <w:shd w:val="pct15" w:color="auto" w:fill="FFFFFF"/>
        </w:rPr>
      </w:pPr>
    </w:p>
    <w:p w:rsidR="005A0AFF" w:rsidRDefault="005A0AFF">
      <w:pPr>
        <w:rPr>
          <w:sz w:val="28"/>
          <w:szCs w:val="28"/>
          <w:shd w:val="pct15" w:color="auto" w:fill="FFFFFF"/>
        </w:rPr>
      </w:pPr>
    </w:p>
    <w:p w:rsidR="005A0AFF" w:rsidRPr="00B31ABA" w:rsidRDefault="005A0AFF">
      <w:pPr>
        <w:rPr>
          <w:sz w:val="28"/>
          <w:szCs w:val="28"/>
          <w:shd w:val="pct15" w:color="auto" w:fill="FFFFFF"/>
        </w:rPr>
      </w:pPr>
    </w:p>
    <w:p w:rsidR="000F11DB" w:rsidRDefault="000F11DB">
      <w:pPr>
        <w:rPr>
          <w:sz w:val="52"/>
          <w:shd w:val="pct15" w:color="auto" w:fill="FFFFFF"/>
        </w:rPr>
      </w:pPr>
      <w:r w:rsidRPr="000F11DB">
        <w:rPr>
          <w:rFonts w:hint="eastAsia"/>
          <w:sz w:val="52"/>
          <w:shd w:val="pct15" w:color="auto" w:fill="FFFFFF"/>
        </w:rPr>
        <w:t>I2C</w:t>
      </w:r>
    </w:p>
    <w:p w:rsidR="00102258" w:rsidRPr="005A04E3" w:rsidRDefault="00102258">
      <w:pPr>
        <w:rPr>
          <w:rFonts w:ascii="標楷體" w:eastAsia="標楷體" w:hAnsi="標楷體"/>
          <w:color w:val="7030A0"/>
          <w:szCs w:val="24"/>
          <w:shd w:val="pct15" w:color="auto" w:fill="FFFFFF"/>
        </w:rPr>
      </w:pPr>
      <w:r w:rsidRPr="005A04E3">
        <w:rPr>
          <w:rFonts w:ascii="標楷體" w:eastAsia="標楷體" w:hAnsi="標楷體" w:cs="Arial" w:hint="eastAsia"/>
          <w:color w:val="7030A0"/>
          <w:szCs w:val="24"/>
          <w:shd w:val="clear" w:color="auto" w:fill="FFFFFF"/>
        </w:rPr>
        <w:t>最初適為了</w:t>
      </w:r>
      <w:r w:rsidRPr="005A04E3">
        <w:rPr>
          <w:rFonts w:ascii="標楷體" w:eastAsia="標楷體" w:hAnsi="標楷體" w:cs="Arial"/>
          <w:color w:val="7030A0"/>
          <w:szCs w:val="24"/>
          <w:shd w:val="clear" w:color="auto" w:fill="FFFFFF"/>
        </w:rPr>
        <w:t>晶片間的傳輸</w:t>
      </w:r>
      <w:r w:rsidRPr="005A04E3">
        <w:rPr>
          <w:rFonts w:ascii="標楷體" w:eastAsia="標楷體" w:hAnsi="標楷體" w:cs="Arial" w:hint="eastAsia"/>
          <w:color w:val="7030A0"/>
          <w:szCs w:val="24"/>
          <w:shd w:val="clear" w:color="auto" w:fill="FFFFFF"/>
        </w:rPr>
        <w:t>而設計</w:t>
      </w:r>
    </w:p>
    <w:p w:rsidR="005A04E3" w:rsidRPr="005A04E3" w:rsidRDefault="00375C8D" w:rsidP="00102258">
      <w:pPr>
        <w:rPr>
          <w:rFonts w:ascii="標楷體" w:eastAsia="標楷體" w:hAnsi="標楷體"/>
          <w:color w:val="00B050"/>
          <w:szCs w:val="24"/>
        </w:rPr>
      </w:pPr>
      <w:r w:rsidRPr="005A04E3">
        <w:rPr>
          <w:rFonts w:ascii="標楷體" w:eastAsia="標楷體" w:hAnsi="標楷體" w:hint="eastAsia"/>
          <w:color w:val="00B050"/>
          <w:szCs w:val="24"/>
        </w:rPr>
        <w:t>優點：</w:t>
      </w:r>
    </w:p>
    <w:p w:rsidR="008A07E1" w:rsidRPr="004915BE" w:rsidRDefault="00102258">
      <w:pPr>
        <w:rPr>
          <w:rFonts w:ascii="標楷體" w:eastAsia="標楷體" w:hAnsi="標楷體" w:cs="Arial"/>
          <w:color w:val="333333"/>
          <w:szCs w:val="24"/>
          <w:shd w:val="clear" w:color="auto" w:fill="FFFFFF"/>
        </w:rPr>
      </w:pP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I2C與UART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的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RS-232線路一樣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只需</w:t>
      </w:r>
      <w:r w:rsidR="008D1F2D"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兩</w:t>
      </w:r>
      <w:r w:rsidR="006C2AC9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條</w:t>
      </w:r>
      <w:r w:rsidR="008D1F2D"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，</w:t>
      </w:r>
      <w:r w:rsidR="008D1F2D" w:rsidRPr="005A04E3">
        <w:rPr>
          <w:rStyle w:val="a9"/>
          <w:rFonts w:ascii="標楷體" w:eastAsia="標楷體" w:hAnsi="標楷體" w:hint="eastAsia"/>
          <w:b w:val="0"/>
          <w:color w:val="444444"/>
          <w:spacing w:val="12"/>
          <w:szCs w:val="24"/>
          <w:shd w:val="clear" w:color="auto" w:fill="FFFFFF"/>
        </w:rPr>
        <w:t>資料線</w:t>
      </w:r>
      <w:r w:rsidR="008D1F2D" w:rsidRPr="005A04E3">
        <w:rPr>
          <w:rFonts w:ascii="標楷體" w:eastAsia="標楷體" w:hAnsi="標楷體" w:hint="eastAsia"/>
          <w:b/>
          <w:color w:val="444444"/>
          <w:spacing w:val="12"/>
          <w:szCs w:val="24"/>
          <w:shd w:val="clear" w:color="auto" w:fill="FFFFFF"/>
        </w:rPr>
        <w:t>(</w:t>
      </w:r>
      <w:r w:rsidR="008D1F2D" w:rsidRPr="005A04E3">
        <w:rPr>
          <w:rStyle w:val="a9"/>
          <w:rFonts w:ascii="標楷體" w:eastAsia="標楷體" w:hAnsi="標楷體" w:hint="eastAsia"/>
          <w:b w:val="0"/>
          <w:color w:val="444444"/>
          <w:spacing w:val="12"/>
          <w:szCs w:val="24"/>
          <w:shd w:val="clear" w:color="auto" w:fill="FFFFFF"/>
        </w:rPr>
        <w:t>SDA</w:t>
      </w:r>
      <w:r w:rsidR="008D1F2D" w:rsidRPr="005A04E3">
        <w:rPr>
          <w:rFonts w:ascii="標楷體" w:eastAsia="標楷體" w:hAnsi="標楷體" w:hint="eastAsia"/>
          <w:color w:val="444444"/>
          <w:spacing w:val="12"/>
          <w:szCs w:val="24"/>
          <w:shd w:val="clear" w:color="auto" w:fill="FFFFFF"/>
        </w:rPr>
        <w:t>, Serial Data Line)及</w:t>
      </w:r>
      <w:r w:rsidR="008D1F2D" w:rsidRPr="005A04E3">
        <w:rPr>
          <w:rStyle w:val="a9"/>
          <w:rFonts w:ascii="標楷體" w:eastAsia="標楷體" w:hAnsi="標楷體" w:hint="eastAsia"/>
          <w:b w:val="0"/>
          <w:color w:val="444444"/>
          <w:spacing w:val="12"/>
          <w:szCs w:val="24"/>
          <w:shd w:val="clear" w:color="auto" w:fill="FFFFFF"/>
        </w:rPr>
        <w:t>時脈線</w:t>
      </w:r>
      <w:r w:rsidR="008D1F2D" w:rsidRPr="005A04E3">
        <w:rPr>
          <w:rFonts w:ascii="標楷體" w:eastAsia="標楷體" w:hAnsi="標楷體" w:hint="eastAsia"/>
          <w:b/>
          <w:color w:val="444444"/>
          <w:spacing w:val="12"/>
          <w:szCs w:val="24"/>
          <w:shd w:val="clear" w:color="auto" w:fill="FFFFFF"/>
        </w:rPr>
        <w:t> (</w:t>
      </w:r>
      <w:r w:rsidR="008D1F2D" w:rsidRPr="005A04E3">
        <w:rPr>
          <w:rStyle w:val="a9"/>
          <w:rFonts w:ascii="標楷體" w:eastAsia="標楷體" w:hAnsi="標楷體" w:hint="eastAsia"/>
          <w:b w:val="0"/>
          <w:color w:val="444444"/>
          <w:spacing w:val="12"/>
          <w:szCs w:val="24"/>
          <w:shd w:val="clear" w:color="auto" w:fill="FFFFFF"/>
        </w:rPr>
        <w:t>SCL</w:t>
      </w:r>
      <w:r w:rsidR="008D1F2D" w:rsidRPr="005A04E3">
        <w:rPr>
          <w:rFonts w:ascii="標楷體" w:eastAsia="標楷體" w:hAnsi="標楷體" w:hint="eastAsia"/>
          <w:b/>
          <w:color w:val="444444"/>
          <w:spacing w:val="12"/>
          <w:szCs w:val="24"/>
          <w:shd w:val="clear" w:color="auto" w:fill="FFFFFF"/>
        </w:rPr>
        <w:t>,</w:t>
      </w:r>
      <w:r w:rsidR="008D1F2D" w:rsidRPr="005A04E3">
        <w:rPr>
          <w:rFonts w:ascii="標楷體" w:eastAsia="標楷體" w:hAnsi="標楷體" w:hint="eastAsia"/>
          <w:color w:val="444444"/>
          <w:spacing w:val="12"/>
          <w:szCs w:val="24"/>
          <w:shd w:val="clear" w:color="auto" w:fill="FFFFFF"/>
        </w:rPr>
        <w:t xml:space="preserve"> Serial Clock Line)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，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特別的是，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I2C可以同時連接多個裝置</w:t>
      </w:r>
      <w:r w:rsidR="004E2F40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(如下圖</w:t>
      </w:r>
      <w:r w:rsidR="004E2F40">
        <w:rPr>
          <w:rFonts w:ascii="標楷體" w:eastAsia="標楷體" w:hAnsi="標楷體" w:cs="Arial"/>
          <w:color w:val="333333"/>
          <w:szCs w:val="24"/>
          <w:shd w:val="clear" w:color="auto" w:fill="FFFFFF"/>
        </w:rPr>
        <w:t>）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，通常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傳輸速度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也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比UART</w:t>
      </w:r>
      <w:r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的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RS-232快</w:t>
      </w:r>
      <w:r w:rsidR="004E28CC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。</w:t>
      </w:r>
    </w:p>
    <w:p w:rsidR="008A07E1" w:rsidRPr="005A04E3" w:rsidRDefault="008A07E1">
      <w:pPr>
        <w:rPr>
          <w:rFonts w:ascii="標楷體" w:eastAsia="標楷體" w:hAnsi="標楷體"/>
          <w:color w:val="FF0000"/>
          <w:szCs w:val="24"/>
        </w:rPr>
      </w:pPr>
      <w:r w:rsidRPr="005A04E3">
        <w:rPr>
          <w:rFonts w:ascii="標楷體" w:eastAsia="標楷體" w:hAnsi="標楷體" w:cs="Arial"/>
          <w:color w:val="FF0000"/>
          <w:szCs w:val="24"/>
          <w:shd w:val="clear" w:color="auto" w:fill="FFFFFF"/>
        </w:rPr>
        <w:t>缺點</w:t>
      </w:r>
      <w:r w:rsidRPr="005A04E3">
        <w:rPr>
          <w:rFonts w:ascii="標楷體" w:eastAsia="標楷體" w:hAnsi="標楷體" w:cs="Arial" w:hint="eastAsia"/>
          <w:color w:val="FF0000"/>
          <w:szCs w:val="24"/>
          <w:shd w:val="clear" w:color="auto" w:fill="FFFFFF"/>
        </w:rPr>
        <w:t>：</w:t>
      </w:r>
    </w:p>
    <w:p w:rsidR="00384C60" w:rsidRPr="005A04E3" w:rsidRDefault="00384C60">
      <w:pPr>
        <w:rPr>
          <w:rFonts w:ascii="標楷體" w:eastAsia="標楷體" w:hAnsi="標楷體"/>
          <w:szCs w:val="24"/>
          <w:shd w:val="pct15" w:color="auto" w:fill="FFFFFF"/>
        </w:rPr>
      </w:pP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I2C</w:t>
      </w:r>
      <w:r w:rsidR="008D1F2D"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的兩條線路</w:t>
      </w:r>
      <w:r w:rsidR="00DA18E2"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一條</w:t>
      </w:r>
      <w:r w:rsidR="00DA18E2"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是資料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線，另一條是時脈</w:t>
      </w:r>
      <w:r w:rsidR="00DA18E2"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線</w:t>
      </w:r>
      <w:r w:rsidR="00E0694D"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，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RS-232</w:t>
      </w:r>
      <w:r w:rsidR="0001773A"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是兩條都是</w:t>
      </w:r>
      <w:r w:rsidR="0001773A"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資料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線，</w:t>
      </w:r>
      <w:r w:rsidR="001412F6" w:rsidRPr="005A04E3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因此，</w:t>
      </w:r>
      <w:r w:rsidRPr="005A04E3">
        <w:rPr>
          <w:rFonts w:ascii="標楷體" w:eastAsia="標楷體" w:hAnsi="標楷體" w:cs="Arial"/>
          <w:color w:val="333333"/>
          <w:szCs w:val="24"/>
          <w:shd w:val="clear" w:color="auto" w:fill="FFFFFF"/>
        </w:rPr>
        <w:t>I2C在接收數據時無法發送，反之發送時無法接收，但UART/RS-232則無此問題</w:t>
      </w:r>
      <w:r w:rsidR="006909A8">
        <w:rPr>
          <w:rFonts w:ascii="標楷體" w:eastAsia="標楷體" w:hAnsi="標楷體" w:cs="Arial" w:hint="eastAsia"/>
          <w:color w:val="333333"/>
          <w:szCs w:val="24"/>
          <w:shd w:val="clear" w:color="auto" w:fill="FFFFFF"/>
        </w:rPr>
        <w:t>。</w:t>
      </w:r>
    </w:p>
    <w:p w:rsidR="006E68C5" w:rsidRDefault="004915BE">
      <w:pPr>
        <w:rPr>
          <w:sz w:val="52"/>
          <w:shd w:val="pct15" w:color="auto" w:fill="FFFFFF"/>
        </w:rPr>
      </w:pPr>
      <w:r>
        <w:rPr>
          <w:noProof/>
        </w:rPr>
        <w:drawing>
          <wp:inline distT="0" distB="0" distL="0" distR="0" wp14:anchorId="1568C6BE" wp14:editId="6F9D35FF">
            <wp:extent cx="3139858" cy="1503218"/>
            <wp:effectExtent l="76200" t="76200" r="137160" b="135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313" t="40179" r="24116" b="21885"/>
                    <a:stretch/>
                  </pic:blipFill>
                  <pic:spPr bwMode="auto">
                    <a:xfrm>
                      <a:off x="0" y="0"/>
                      <a:ext cx="3139858" cy="15032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833" w:rsidRDefault="00DC0833">
      <w:pPr>
        <w:rPr>
          <w:sz w:val="52"/>
          <w:shd w:val="pct15" w:color="auto" w:fill="FFFFFF"/>
        </w:rPr>
      </w:pPr>
    </w:p>
    <w:p w:rsidR="00DC0833" w:rsidRDefault="00DC0833">
      <w:pPr>
        <w:rPr>
          <w:sz w:val="52"/>
          <w:shd w:val="pct15" w:color="auto" w:fill="FFFFFF"/>
        </w:rPr>
      </w:pPr>
    </w:p>
    <w:p w:rsidR="00CB760B" w:rsidRPr="009F11CF" w:rsidRDefault="00CB760B">
      <w:pPr>
        <w:rPr>
          <w:sz w:val="52"/>
          <w:shd w:val="pct15" w:color="auto" w:fill="FFFFFF"/>
        </w:rPr>
      </w:pPr>
    </w:p>
    <w:p w:rsidR="000F11DB" w:rsidRDefault="000F11DB">
      <w:pPr>
        <w:rPr>
          <w:sz w:val="52"/>
          <w:shd w:val="pct15" w:color="auto" w:fill="FFFFFF"/>
        </w:rPr>
      </w:pPr>
      <w:r w:rsidRPr="000F11DB">
        <w:rPr>
          <w:rFonts w:hint="eastAsia"/>
          <w:sz w:val="52"/>
          <w:shd w:val="pct15" w:color="auto" w:fill="FFFFFF"/>
        </w:rPr>
        <w:lastRenderedPageBreak/>
        <w:t>SPI</w:t>
      </w:r>
    </w:p>
    <w:p w:rsidR="002A2C13" w:rsidRDefault="002A2C13">
      <w:pPr>
        <w:rPr>
          <w:rFonts w:ascii="Arial" w:hAnsi="Arial" w:cs="Arial"/>
          <w:color w:val="7030A0"/>
          <w:shd w:val="clear" w:color="auto" w:fill="FFFFFF"/>
        </w:rPr>
      </w:pPr>
      <w:r w:rsidRPr="002A2C13">
        <w:rPr>
          <w:rFonts w:ascii="Arial" w:hAnsi="Arial" w:cs="Arial"/>
          <w:color w:val="7030A0"/>
          <w:shd w:val="clear" w:color="auto" w:fill="FFFFFF"/>
        </w:rPr>
        <w:t>常用來連接</w:t>
      </w:r>
      <w:r w:rsidRPr="002A2C13">
        <w:rPr>
          <w:rFonts w:ascii="Arial" w:hAnsi="Arial" w:cs="Arial"/>
          <w:color w:val="7030A0"/>
          <w:shd w:val="clear" w:color="auto" w:fill="FFFFFF"/>
        </w:rPr>
        <w:t>EEPROM</w:t>
      </w:r>
      <w:r w:rsidRPr="002A2C13">
        <w:rPr>
          <w:rFonts w:ascii="Arial" w:hAnsi="Arial" w:cs="Arial"/>
          <w:color w:val="7030A0"/>
          <w:shd w:val="clear" w:color="auto" w:fill="FFFFFF"/>
        </w:rPr>
        <w:t>記憶體、</w:t>
      </w:r>
      <w:r w:rsidRPr="002A2C13">
        <w:rPr>
          <w:rFonts w:ascii="Arial" w:hAnsi="Arial" w:cs="Arial"/>
          <w:color w:val="7030A0"/>
          <w:shd w:val="clear" w:color="auto" w:fill="FFFFFF"/>
        </w:rPr>
        <w:t>Flash</w:t>
      </w:r>
      <w:r w:rsidRPr="002A2C13">
        <w:rPr>
          <w:rFonts w:ascii="Arial" w:hAnsi="Arial" w:cs="Arial"/>
          <w:color w:val="7030A0"/>
          <w:shd w:val="clear" w:color="auto" w:fill="FFFFFF"/>
        </w:rPr>
        <w:t>記憶體</w:t>
      </w:r>
    </w:p>
    <w:p w:rsidR="00452309" w:rsidRDefault="002A2C13" w:rsidP="002A2C13">
      <w:pPr>
        <w:rPr>
          <w:rFonts w:ascii="標楷體" w:eastAsia="標楷體" w:hAnsi="標楷體"/>
          <w:color w:val="00B050"/>
          <w:szCs w:val="24"/>
        </w:rPr>
      </w:pPr>
      <w:r w:rsidRPr="005A04E3">
        <w:rPr>
          <w:rFonts w:ascii="標楷體" w:eastAsia="標楷體" w:hAnsi="標楷體" w:hint="eastAsia"/>
          <w:color w:val="00B050"/>
          <w:szCs w:val="24"/>
        </w:rPr>
        <w:t>優點：</w:t>
      </w:r>
    </w:p>
    <w:p w:rsidR="00452309" w:rsidRDefault="002A2C13" w:rsidP="002A2C13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可以</w:t>
      </w:r>
      <w:r>
        <w:rPr>
          <w:rFonts w:ascii="Arial" w:hAnsi="Arial" w:cs="Arial" w:hint="eastAsia"/>
          <w:color w:val="333333"/>
          <w:shd w:val="clear" w:color="auto" w:fill="FFFFFF"/>
        </w:rPr>
        <w:t>同時連</w:t>
      </w:r>
      <w:r>
        <w:rPr>
          <w:rFonts w:ascii="Arial" w:hAnsi="Arial" w:cs="Arial"/>
          <w:color w:val="333333"/>
          <w:shd w:val="clear" w:color="auto" w:fill="FFFFFF"/>
        </w:rPr>
        <w:t>接多個裝置</w:t>
      </w:r>
      <w:r w:rsidR="00E40BC1">
        <w:rPr>
          <w:rFonts w:ascii="Arial" w:hAnsi="Arial" w:cs="Arial" w:hint="eastAsia"/>
          <w:color w:val="333333"/>
          <w:shd w:val="clear" w:color="auto" w:fill="FFFFFF"/>
        </w:rPr>
        <w:t>(</w:t>
      </w:r>
      <w:r w:rsidR="00E40BC1">
        <w:rPr>
          <w:rFonts w:ascii="Arial" w:hAnsi="Arial" w:cs="Arial" w:hint="eastAsia"/>
          <w:color w:val="333333"/>
          <w:shd w:val="clear" w:color="auto" w:fill="FFFFFF"/>
        </w:rPr>
        <w:t>如下圖</w:t>
      </w:r>
      <w:r w:rsidR="00E40BC1">
        <w:rPr>
          <w:rFonts w:ascii="Arial" w:hAnsi="Arial" w:cs="Arial" w:hint="eastAsia"/>
          <w:color w:val="333333"/>
          <w:shd w:val="clear" w:color="auto" w:fill="FFFFFF"/>
        </w:rPr>
        <w:t>)</w:t>
      </w:r>
      <w:r>
        <w:rPr>
          <w:rFonts w:ascii="Arial" w:hAnsi="Arial" w:cs="Arial" w:hint="eastAsia"/>
          <w:color w:val="333333"/>
          <w:shd w:val="clear" w:color="auto" w:fill="FFFFFF"/>
        </w:rPr>
        <w:t>，且</w:t>
      </w:r>
      <w:r>
        <w:rPr>
          <w:rFonts w:ascii="Arial" w:hAnsi="Arial" w:cs="Arial"/>
          <w:color w:val="333333"/>
          <w:shd w:val="clear" w:color="auto" w:fill="FFFFFF"/>
        </w:rPr>
        <w:t>發送與接收可同時進行</w:t>
      </w:r>
      <w:r>
        <w:rPr>
          <w:rFonts w:ascii="Arial" w:hAnsi="Arial" w:cs="Arial" w:hint="eastAsia"/>
          <w:color w:val="333333"/>
          <w:shd w:val="clear" w:color="auto" w:fill="FFFFFF"/>
        </w:rPr>
        <w:t>，</w:t>
      </w:r>
    </w:p>
    <w:p w:rsidR="00452309" w:rsidRPr="00E40BC1" w:rsidRDefault="008E52C8" w:rsidP="002A2C13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 w:hint="eastAsia"/>
          <w:color w:val="333333"/>
          <w:shd w:val="clear" w:color="auto" w:fill="FFFFFF"/>
        </w:rPr>
        <w:t>可說</w:t>
      </w:r>
      <w:r w:rsidR="002A2C13">
        <w:rPr>
          <w:rFonts w:ascii="Arial" w:hAnsi="Arial" w:cs="Arial" w:hint="eastAsia"/>
          <w:color w:val="333333"/>
          <w:shd w:val="clear" w:color="auto" w:fill="FFFFFF"/>
        </w:rPr>
        <w:t>改善</w:t>
      </w:r>
      <w:r>
        <w:rPr>
          <w:rFonts w:ascii="Arial" w:hAnsi="Arial" w:cs="Arial" w:hint="eastAsia"/>
          <w:color w:val="333333"/>
          <w:shd w:val="clear" w:color="auto" w:fill="FFFFFF"/>
        </w:rPr>
        <w:t>了</w:t>
      </w:r>
      <w:r>
        <w:rPr>
          <w:rFonts w:ascii="Arial" w:hAnsi="Arial" w:cs="Arial" w:hint="eastAsia"/>
          <w:color w:val="333333"/>
          <w:shd w:val="clear" w:color="auto" w:fill="FFFFFF"/>
        </w:rPr>
        <w:t>UART-RS232</w:t>
      </w:r>
      <w:r>
        <w:rPr>
          <w:rFonts w:ascii="Arial" w:hAnsi="Arial" w:cs="Arial" w:hint="eastAsia"/>
          <w:color w:val="333333"/>
          <w:shd w:val="clear" w:color="auto" w:fill="FFFFFF"/>
        </w:rPr>
        <w:t>與</w:t>
      </w:r>
      <w:r w:rsidR="002A2C13">
        <w:rPr>
          <w:rFonts w:ascii="Arial" w:hAnsi="Arial" w:cs="Arial" w:hint="eastAsia"/>
          <w:color w:val="333333"/>
          <w:shd w:val="clear" w:color="auto" w:fill="FFFFFF"/>
        </w:rPr>
        <w:t>I2C</w:t>
      </w:r>
      <w:r w:rsidR="002A2C13">
        <w:rPr>
          <w:rFonts w:ascii="Arial" w:hAnsi="Arial" w:cs="Arial" w:hint="eastAsia"/>
          <w:color w:val="333333"/>
          <w:shd w:val="clear" w:color="auto" w:fill="FFFFFF"/>
        </w:rPr>
        <w:t>的缺點</w:t>
      </w:r>
      <w:r w:rsidR="002A2C13">
        <w:rPr>
          <w:rFonts w:ascii="Arial" w:hAnsi="Arial" w:cs="Arial"/>
          <w:color w:val="333333"/>
          <w:shd w:val="clear" w:color="auto" w:fill="FFFFFF"/>
        </w:rPr>
        <w:t>，傳輸速</w:t>
      </w:r>
      <w:r w:rsidR="002A2C13">
        <w:rPr>
          <w:rFonts w:ascii="Arial" w:hAnsi="Arial" w:cs="Arial" w:hint="eastAsia"/>
          <w:color w:val="333333"/>
          <w:shd w:val="clear" w:color="auto" w:fill="FFFFFF"/>
        </w:rPr>
        <w:t>度高於</w:t>
      </w:r>
      <w:r w:rsidR="002A2C13">
        <w:rPr>
          <w:rFonts w:ascii="Arial" w:hAnsi="Arial" w:cs="Arial"/>
          <w:color w:val="333333"/>
          <w:shd w:val="clear" w:color="auto" w:fill="FFFFFF"/>
        </w:rPr>
        <w:t>I2C</w:t>
      </w:r>
      <w:r w:rsidR="002A2C13">
        <w:rPr>
          <w:rFonts w:ascii="Arial" w:hAnsi="Arial" w:cs="Arial"/>
          <w:color w:val="333333"/>
          <w:shd w:val="clear" w:color="auto" w:fill="FFFFFF"/>
        </w:rPr>
        <w:t>。</w:t>
      </w:r>
    </w:p>
    <w:p w:rsidR="002A2C13" w:rsidRPr="00452309" w:rsidRDefault="002A2C13">
      <w:pPr>
        <w:rPr>
          <w:rFonts w:ascii="標楷體" w:eastAsia="標楷體" w:hAnsi="標楷體"/>
          <w:color w:val="FF0000"/>
          <w:szCs w:val="24"/>
        </w:rPr>
      </w:pPr>
      <w:r w:rsidRPr="005A04E3">
        <w:rPr>
          <w:rFonts w:ascii="標楷體" w:eastAsia="標楷體" w:hAnsi="標楷體" w:cs="Arial"/>
          <w:color w:val="FF0000"/>
          <w:szCs w:val="24"/>
          <w:shd w:val="clear" w:color="auto" w:fill="FFFFFF"/>
        </w:rPr>
        <w:t>缺點</w:t>
      </w:r>
      <w:r w:rsidRPr="005A04E3">
        <w:rPr>
          <w:rFonts w:ascii="標楷體" w:eastAsia="標楷體" w:hAnsi="標楷體" w:cs="Arial" w:hint="eastAsia"/>
          <w:color w:val="FF0000"/>
          <w:szCs w:val="24"/>
          <w:shd w:val="clear" w:color="auto" w:fill="FFFFFF"/>
        </w:rPr>
        <w:t>：</w:t>
      </w:r>
    </w:p>
    <w:p w:rsidR="00452309" w:rsidRDefault="00DC0833" w:rsidP="00DC0833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連接裝置數的增加，線路也是要增加</w:t>
      </w:r>
      <w:r>
        <w:rPr>
          <w:rFonts w:ascii="Arial" w:hAnsi="Arial" w:cs="Arial" w:hint="eastAsia"/>
          <w:color w:val="333333"/>
          <w:shd w:val="clear" w:color="auto" w:fill="FFFFFF"/>
        </w:rPr>
        <w:t>，如</w:t>
      </w:r>
      <w:r>
        <w:rPr>
          <w:rFonts w:ascii="Arial" w:hAnsi="Arial" w:cs="Arial" w:hint="eastAsia"/>
          <w:color w:val="333333"/>
          <w:shd w:val="clear" w:color="auto" w:fill="FFFFFF"/>
        </w:rPr>
        <w:t>N</w:t>
      </w:r>
      <w:r>
        <w:rPr>
          <w:rFonts w:ascii="Arial" w:hAnsi="Arial" w:cs="Arial" w:hint="eastAsia"/>
          <w:color w:val="333333"/>
          <w:shd w:val="clear" w:color="auto" w:fill="FFFFFF"/>
        </w:rPr>
        <w:t>台裝置連接，</w:t>
      </w:r>
    </w:p>
    <w:p w:rsidR="002A2C13" w:rsidRDefault="00DC0833" w:rsidP="00DC0833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 w:hint="eastAsia"/>
          <w:color w:val="333333"/>
          <w:shd w:val="clear" w:color="auto" w:fill="FFFFFF"/>
        </w:rPr>
        <w:t>就需</w:t>
      </w:r>
      <w:r>
        <w:rPr>
          <w:rFonts w:ascii="Arial" w:hAnsi="Arial" w:cs="Arial"/>
          <w:color w:val="333333"/>
          <w:shd w:val="clear" w:color="auto" w:fill="FFFFFF"/>
        </w:rPr>
        <w:t>即</w:t>
      </w:r>
      <w:r>
        <w:rPr>
          <w:rFonts w:ascii="Arial" w:hAnsi="Arial" w:cs="Arial"/>
          <w:color w:val="333333"/>
          <w:shd w:val="clear" w:color="auto" w:fill="FFFFFF"/>
        </w:rPr>
        <w:t>N+3</w:t>
      </w:r>
      <w:r>
        <w:rPr>
          <w:rFonts w:ascii="Arial" w:hAnsi="Arial" w:cs="Arial" w:hint="eastAsia"/>
          <w:color w:val="333333"/>
          <w:shd w:val="clear" w:color="auto" w:fill="FFFFFF"/>
        </w:rPr>
        <w:t>條線路</w:t>
      </w:r>
      <w:r>
        <w:rPr>
          <w:rFonts w:ascii="Arial" w:hAnsi="Arial" w:cs="Arial"/>
          <w:color w:val="333333"/>
          <w:shd w:val="clear" w:color="auto" w:fill="FFFFFF"/>
        </w:rPr>
        <w:t>，</w:t>
      </w:r>
      <w:r w:rsidR="00F73BFB">
        <w:rPr>
          <w:rFonts w:ascii="Arial" w:hAnsi="Arial" w:cs="Arial" w:hint="eastAsia"/>
          <w:color w:val="333333"/>
          <w:shd w:val="clear" w:color="auto" w:fill="FFFFFF"/>
        </w:rPr>
        <w:t>且</w:t>
      </w:r>
      <w:r w:rsidR="00F73BFB">
        <w:rPr>
          <w:rFonts w:ascii="Arial" w:hAnsi="Arial" w:cs="Arial"/>
          <w:color w:val="333333"/>
          <w:shd w:val="clear" w:color="auto" w:fill="FFFFFF"/>
        </w:rPr>
        <w:t>多半是</w:t>
      </w:r>
      <w:r w:rsidR="00F73BFB">
        <w:rPr>
          <w:rFonts w:ascii="Arial" w:hAnsi="Arial" w:cs="Arial" w:hint="eastAsia"/>
          <w:color w:val="333333"/>
          <w:shd w:val="clear" w:color="auto" w:fill="FFFFFF"/>
        </w:rPr>
        <w:t>用於</w:t>
      </w:r>
      <w:r>
        <w:rPr>
          <w:rFonts w:ascii="Arial" w:hAnsi="Arial" w:cs="Arial"/>
          <w:color w:val="333333"/>
          <w:shd w:val="clear" w:color="auto" w:fill="FFFFFF"/>
        </w:rPr>
        <w:t>短距離</w:t>
      </w:r>
      <w:r w:rsidR="00F73BFB">
        <w:rPr>
          <w:rFonts w:ascii="Arial" w:hAnsi="Arial" w:cs="Arial" w:hint="eastAsia"/>
          <w:color w:val="333333"/>
          <w:shd w:val="clear" w:color="auto" w:fill="FFFFFF"/>
        </w:rPr>
        <w:t>傳輸</w:t>
      </w:r>
      <w:r>
        <w:rPr>
          <w:rFonts w:ascii="Arial" w:hAnsi="Arial" w:cs="Arial"/>
          <w:color w:val="333333"/>
          <w:shd w:val="clear" w:color="auto" w:fill="FFFFFF"/>
        </w:rPr>
        <w:t>。</w:t>
      </w:r>
    </w:p>
    <w:p w:rsidR="002A2D55" w:rsidRDefault="004915BE" w:rsidP="00DC0833">
      <w:pPr>
        <w:rPr>
          <w:sz w:val="52"/>
          <w:shd w:val="pct15" w:color="auto" w:fill="FFFFFF"/>
        </w:rPr>
      </w:pPr>
      <w:r>
        <w:rPr>
          <w:noProof/>
        </w:rPr>
        <w:drawing>
          <wp:inline distT="0" distB="0" distL="0" distR="0" wp14:anchorId="453C7C5C" wp14:editId="3C7BB122">
            <wp:extent cx="2410691" cy="1914711"/>
            <wp:effectExtent l="76200" t="76200" r="142240" b="142875"/>
            <wp:docPr id="4" name="圖片 4" descr="å4 SPIæ¯å¤é£æ¥ä¸åè£ç½®ï¼å¿é å¢å ä¸æ¢æ°çSSç·è·¯ãï¼åçä¾æºï¼ç¶­åºç¾ç§ï¼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å4 SPIæ¯å¤é£æ¥ä¸åè£ç½®ï¼å¿é å¢å ä¸æ¢æ°çSSç·è·¯ãï¼åçä¾æºï¼ç¶­åºç¾ç§ï¼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11" cy="19140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03770" w:rsidRDefault="00C03770" w:rsidP="00DC0833">
      <w:pPr>
        <w:rPr>
          <w:rFonts w:hAnsi="新細明體"/>
          <w:b/>
          <w:bCs/>
          <w:color w:val="000000" w:themeColor="text1"/>
          <w:kern w:val="24"/>
          <w:sz w:val="64"/>
          <w:szCs w:val="64"/>
        </w:rPr>
      </w:pPr>
    </w:p>
    <w:p w:rsidR="00C03770" w:rsidRDefault="00C03770" w:rsidP="00DC0833">
      <w:pPr>
        <w:rPr>
          <w:rFonts w:hAnsi="新細明體"/>
          <w:b/>
          <w:bCs/>
          <w:color w:val="000000" w:themeColor="text1"/>
          <w:kern w:val="24"/>
          <w:sz w:val="64"/>
          <w:szCs w:val="64"/>
        </w:rPr>
      </w:pPr>
    </w:p>
    <w:p w:rsidR="002A2D55" w:rsidRDefault="002A2D55" w:rsidP="00DC0833">
      <w:pPr>
        <w:rPr>
          <w:rFonts w:hAnsi="新細明體"/>
          <w:b/>
          <w:bCs/>
          <w:color w:val="000000" w:themeColor="text1"/>
          <w:kern w:val="24"/>
          <w:sz w:val="64"/>
          <w:szCs w:val="64"/>
          <w:shd w:val="pct15" w:color="auto" w:fill="FFFFFF"/>
        </w:rPr>
      </w:pPr>
      <w:r w:rsidRPr="00C03770">
        <w:rPr>
          <w:rFonts w:hAnsi="新細明體" w:hint="eastAsia"/>
          <w:b/>
          <w:bCs/>
          <w:color w:val="000000" w:themeColor="text1"/>
          <w:kern w:val="24"/>
          <w:sz w:val="64"/>
          <w:szCs w:val="64"/>
          <w:shd w:val="pct15" w:color="auto" w:fill="FFFFFF"/>
        </w:rPr>
        <w:t>單工、</w:t>
      </w:r>
      <w:r w:rsidR="00377249">
        <w:rPr>
          <w:rFonts w:hAnsi="新細明體" w:hint="eastAsia"/>
          <w:b/>
          <w:bCs/>
          <w:color w:val="000000" w:themeColor="text1"/>
          <w:kern w:val="24"/>
          <w:sz w:val="64"/>
          <w:szCs w:val="64"/>
          <w:shd w:val="pct15" w:color="auto" w:fill="FFFFFF"/>
        </w:rPr>
        <w:t>半</w:t>
      </w:r>
      <w:r w:rsidRPr="00C03770">
        <w:rPr>
          <w:rFonts w:hAnsi="新細明體" w:hint="eastAsia"/>
          <w:b/>
          <w:bCs/>
          <w:color w:val="000000" w:themeColor="text1"/>
          <w:kern w:val="24"/>
          <w:sz w:val="64"/>
          <w:szCs w:val="64"/>
          <w:shd w:val="pct15" w:color="auto" w:fill="FFFFFF"/>
        </w:rPr>
        <w:t>雙工、全雙工</w:t>
      </w:r>
    </w:p>
    <w:p w:rsidR="00C03770" w:rsidRPr="00C03770" w:rsidRDefault="00C03770" w:rsidP="00DC0833">
      <w:pPr>
        <w:rPr>
          <w:rFonts w:hAnsi="新細明體"/>
          <w:b/>
          <w:bCs/>
          <w:color w:val="000000" w:themeColor="text1"/>
          <w:kern w:val="24"/>
          <w:sz w:val="64"/>
          <w:szCs w:val="64"/>
          <w:shd w:val="pct15" w:color="auto" w:fill="FFFFFF"/>
        </w:rPr>
      </w:pPr>
      <w:r>
        <w:rPr>
          <w:noProof/>
        </w:rPr>
        <w:drawing>
          <wp:inline distT="0" distB="0" distL="0" distR="0" wp14:anchorId="65971DC2" wp14:editId="2F10550C">
            <wp:extent cx="6560127" cy="3096491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1692" t="32099" r="16919" b="21436"/>
                    <a:stretch/>
                  </pic:blipFill>
                  <pic:spPr bwMode="auto">
                    <a:xfrm>
                      <a:off x="0" y="0"/>
                      <a:ext cx="6560127" cy="309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567" w:rsidRDefault="00532567" w:rsidP="00DC0833"/>
    <w:p w:rsidR="002A2D55" w:rsidRPr="00532567" w:rsidRDefault="00657931" w:rsidP="00DC0833">
      <w:pPr>
        <w:rPr>
          <w:rFonts w:hAnsi="新細明體"/>
          <w:b/>
          <w:bCs/>
          <w:color w:val="000000" w:themeColor="text1"/>
          <w:kern w:val="24"/>
          <w:sz w:val="180"/>
          <w:szCs w:val="64"/>
          <w:shd w:val="pct15" w:color="auto" w:fill="FFFFFF"/>
        </w:rPr>
      </w:pPr>
      <w:hyperlink r:id="rId12" w:anchor="Synchronous%20Transmission" w:history="1">
        <w:r w:rsidR="00532567" w:rsidRPr="00532567">
          <w:rPr>
            <w:rStyle w:val="ab"/>
            <w:rFonts w:ascii="Times New Roman" w:hAnsi="Times New Roman" w:cs="Times New Roman"/>
            <w:sz w:val="44"/>
            <w:szCs w:val="27"/>
            <w:shd w:val="pct15" w:color="auto" w:fill="FFFFFF"/>
          </w:rPr>
          <w:t>同步</w:t>
        </w:r>
        <w:r w:rsidR="00532567" w:rsidRPr="00532567">
          <w:rPr>
            <w:rStyle w:val="ab"/>
            <w:rFonts w:ascii="Times New Roman" w:hAnsi="Times New Roman" w:cs="Times New Roman"/>
            <w:sz w:val="44"/>
            <w:szCs w:val="27"/>
            <w:shd w:val="pct15" w:color="auto" w:fill="FFFFFF"/>
          </w:rPr>
          <w:t xml:space="preserve"> (synchronous)</w:t>
        </w:r>
      </w:hyperlink>
      <w:r w:rsidR="00532567" w:rsidRPr="00532567">
        <w:rPr>
          <w:rFonts w:ascii="Times New Roman" w:hAnsi="Times New Roman" w:cs="Times New Roman"/>
          <w:color w:val="000000"/>
          <w:sz w:val="44"/>
          <w:szCs w:val="27"/>
          <w:shd w:val="pct15" w:color="auto" w:fill="FFFFFF"/>
        </w:rPr>
        <w:t> </w:t>
      </w:r>
      <w:r w:rsidR="00532567" w:rsidRPr="00532567">
        <w:rPr>
          <w:rFonts w:ascii="Times New Roman" w:hAnsi="Times New Roman" w:cs="Times New Roman"/>
          <w:color w:val="000000"/>
          <w:sz w:val="44"/>
          <w:szCs w:val="27"/>
          <w:shd w:val="pct15" w:color="auto" w:fill="FFFFFF"/>
        </w:rPr>
        <w:t>與</w:t>
      </w:r>
      <w:hyperlink r:id="rId13" w:anchor="asynchronous%20transmission" w:history="1">
        <w:r w:rsidR="00532567" w:rsidRPr="00532567">
          <w:rPr>
            <w:rStyle w:val="ab"/>
            <w:rFonts w:ascii="Times New Roman" w:hAnsi="Times New Roman" w:cs="Times New Roman"/>
            <w:sz w:val="44"/>
            <w:szCs w:val="27"/>
            <w:shd w:val="pct15" w:color="auto" w:fill="FFFFFF"/>
          </w:rPr>
          <w:t>非同步</w:t>
        </w:r>
        <w:r w:rsidR="00532567" w:rsidRPr="00532567">
          <w:rPr>
            <w:rStyle w:val="ab"/>
            <w:rFonts w:ascii="Times New Roman" w:hAnsi="Times New Roman" w:cs="Times New Roman"/>
            <w:sz w:val="44"/>
            <w:szCs w:val="27"/>
            <w:shd w:val="pct15" w:color="auto" w:fill="FFFFFF"/>
          </w:rPr>
          <w:t xml:space="preserve"> (asynchronous)</w:t>
        </w:r>
      </w:hyperlink>
    </w:p>
    <w:p w:rsidR="00532567" w:rsidRDefault="00532567" w:rsidP="00DC0833">
      <w:p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 w:hint="eastAsia"/>
          <w:color w:val="000000"/>
          <w:sz w:val="27"/>
          <w:szCs w:val="27"/>
        </w:rPr>
        <w:t>串</w:t>
      </w:r>
      <w:r w:rsidR="00D71076">
        <w:rPr>
          <w:rFonts w:ascii="Times New Roman" w:hAnsi="Times New Roman" w:cs="Times New Roman"/>
          <w:color w:val="000000"/>
          <w:sz w:val="27"/>
          <w:szCs w:val="27"/>
        </w:rPr>
        <w:t>列傳輸又可以分為</w:t>
      </w:r>
      <w:hyperlink r:id="rId14" w:anchor="Synchronous%20Transmission" w:history="1">
        <w:r w:rsidR="00D71076">
          <w:rPr>
            <w:rStyle w:val="ab"/>
            <w:rFonts w:ascii="Times New Roman" w:hAnsi="Times New Roman" w:cs="Times New Roman"/>
            <w:sz w:val="27"/>
            <w:szCs w:val="27"/>
          </w:rPr>
          <w:t>同步</w:t>
        </w:r>
        <w:r w:rsidR="00D71076">
          <w:rPr>
            <w:rStyle w:val="ab"/>
            <w:rFonts w:ascii="Times New Roman" w:hAnsi="Times New Roman" w:cs="Times New Roman"/>
            <w:sz w:val="27"/>
            <w:szCs w:val="27"/>
          </w:rPr>
          <w:t xml:space="preserve"> (synchronous)</w:t>
        </w:r>
      </w:hyperlink>
      <w:r w:rsidR="00D71076">
        <w:rPr>
          <w:rFonts w:ascii="Times New Roman" w:hAnsi="Times New Roman" w:cs="Times New Roman"/>
          <w:color w:val="000000"/>
          <w:sz w:val="27"/>
          <w:szCs w:val="27"/>
        </w:rPr>
        <w:t> </w:t>
      </w:r>
      <w:r w:rsidR="00D71076">
        <w:rPr>
          <w:rFonts w:ascii="Times New Roman" w:hAnsi="Times New Roman" w:cs="Times New Roman"/>
          <w:color w:val="000000"/>
          <w:sz w:val="27"/>
          <w:szCs w:val="27"/>
        </w:rPr>
        <w:t>與</w:t>
      </w:r>
      <w:hyperlink r:id="rId15" w:anchor="asynchronous%20transmission" w:history="1">
        <w:r w:rsidR="00D71076">
          <w:rPr>
            <w:rStyle w:val="ab"/>
            <w:rFonts w:ascii="Times New Roman" w:hAnsi="Times New Roman" w:cs="Times New Roman"/>
            <w:sz w:val="27"/>
            <w:szCs w:val="27"/>
          </w:rPr>
          <w:t>非同步</w:t>
        </w:r>
        <w:r w:rsidR="00D71076">
          <w:rPr>
            <w:rStyle w:val="ab"/>
            <w:rFonts w:ascii="Times New Roman" w:hAnsi="Times New Roman" w:cs="Times New Roman"/>
            <w:sz w:val="27"/>
            <w:szCs w:val="27"/>
          </w:rPr>
          <w:t xml:space="preserve"> (asynchronous)</w:t>
        </w:r>
      </w:hyperlink>
      <w:r w:rsidR="00D71076">
        <w:rPr>
          <w:rFonts w:ascii="Times New Roman" w:hAnsi="Times New Roman" w:cs="Times New Roman"/>
          <w:color w:val="000000"/>
          <w:sz w:val="27"/>
          <w:szCs w:val="27"/>
        </w:rPr>
        <w:t>。</w:t>
      </w:r>
    </w:p>
    <w:p w:rsidR="00F0047B" w:rsidRDefault="00F0047B" w:rsidP="00DC0833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532567" w:rsidRDefault="00D71076" w:rsidP="00DC0833">
      <w:p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在通信過程中，傳送端與接收端大都相</w:t>
      </w:r>
      <w:r w:rsidR="00532567">
        <w:rPr>
          <w:rFonts w:ascii="Times New Roman" w:hAnsi="Times New Roman" w:cs="Times New Roman"/>
          <w:color w:val="000000"/>
          <w:sz w:val="27"/>
          <w:szCs w:val="27"/>
        </w:rPr>
        <w:t>隔遙遠，一端送出的訊息，抵</w:t>
      </w:r>
      <w:r w:rsidR="00532567">
        <w:rPr>
          <w:rFonts w:ascii="Times New Roman" w:hAnsi="Times New Roman" w:cs="Times New Roman" w:hint="eastAsia"/>
          <w:color w:val="000000"/>
          <w:sz w:val="27"/>
          <w:szCs w:val="27"/>
        </w:rPr>
        <w:t>達</w:t>
      </w:r>
      <w:r>
        <w:rPr>
          <w:rFonts w:ascii="Times New Roman" w:hAnsi="Times New Roman" w:cs="Times New Roman"/>
          <w:color w:val="000000"/>
          <w:sz w:val="27"/>
          <w:szCs w:val="27"/>
        </w:rPr>
        <w:t>接收端時，</w:t>
      </w:r>
    </w:p>
    <w:p w:rsidR="00532567" w:rsidRDefault="00D71076" w:rsidP="00DC0833">
      <w:p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接收端如何確認每一位元的起始與結束時間與位置？</w:t>
      </w:r>
    </w:p>
    <w:p w:rsidR="00532567" w:rsidRDefault="00D71076" w:rsidP="00DC0833">
      <w:p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同時也必須了解每一位元的時間長度，才能正確讀取位元資料。</w:t>
      </w:r>
    </w:p>
    <w:p w:rsidR="00532567" w:rsidRDefault="00532567" w:rsidP="00DC0833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532567" w:rsidRDefault="00532567" w:rsidP="00DC0833">
      <w:pPr>
        <w:rPr>
          <w:rFonts w:ascii="Times New Roman" w:hAnsi="Times New Roman" w:cs="Times New Roman"/>
          <w:color w:val="000000"/>
          <w:sz w:val="27"/>
          <w:szCs w:val="27"/>
        </w:rPr>
      </w:pPr>
    </w:p>
    <w:p w:rsidR="00532567" w:rsidRDefault="00532567" w:rsidP="00DC0833">
      <w:pPr>
        <w:rPr>
          <w:sz w:val="52"/>
          <w:shd w:val="pct15" w:color="auto" w:fill="FFFFFF"/>
        </w:rPr>
      </w:pPr>
      <w:r>
        <w:rPr>
          <w:noProof/>
        </w:rPr>
        <w:drawing>
          <wp:inline distT="0" distB="0" distL="0" distR="0" wp14:anchorId="2ED3BB16" wp14:editId="6D2E9F92">
            <wp:extent cx="5347855" cy="2718494"/>
            <wp:effectExtent l="76200" t="76200" r="139065" b="13906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829" t="32998" r="31566" b="12233"/>
                    <a:stretch/>
                  </pic:blipFill>
                  <pic:spPr bwMode="auto">
                    <a:xfrm>
                      <a:off x="0" y="0"/>
                      <a:ext cx="5347855" cy="27184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47B" w:rsidRPr="000F11DB" w:rsidRDefault="00F0047B" w:rsidP="00DC0833">
      <w:pPr>
        <w:rPr>
          <w:sz w:val="52"/>
          <w:shd w:val="pct15" w:color="auto" w:fill="FFFFFF"/>
        </w:rPr>
      </w:pPr>
      <w:r>
        <w:rPr>
          <w:noProof/>
        </w:rPr>
        <w:drawing>
          <wp:inline distT="0" distB="0" distL="0" distR="0" wp14:anchorId="54A051AF" wp14:editId="02E407A4">
            <wp:extent cx="5374895" cy="2549237"/>
            <wp:effectExtent l="76200" t="76200" r="130810" b="13716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420" t="31874" r="29183" b="12141"/>
                    <a:stretch/>
                  </pic:blipFill>
                  <pic:spPr bwMode="auto">
                    <a:xfrm>
                      <a:off x="0" y="0"/>
                      <a:ext cx="5383766" cy="2553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0047B" w:rsidRPr="000F11DB" w:rsidSect="000F11DB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7931" w:rsidRDefault="00657931" w:rsidP="00162510">
      <w:r>
        <w:separator/>
      </w:r>
    </w:p>
  </w:endnote>
  <w:endnote w:type="continuationSeparator" w:id="0">
    <w:p w:rsidR="00657931" w:rsidRDefault="00657931" w:rsidP="001625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7931" w:rsidRDefault="00657931" w:rsidP="00162510">
      <w:r>
        <w:separator/>
      </w:r>
    </w:p>
  </w:footnote>
  <w:footnote w:type="continuationSeparator" w:id="0">
    <w:p w:rsidR="00657931" w:rsidRDefault="00657931" w:rsidP="001625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F04F29"/>
    <w:multiLevelType w:val="hybridMultilevel"/>
    <w:tmpl w:val="0CD4719C"/>
    <w:lvl w:ilvl="0" w:tplc="8A102C4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510"/>
    <w:rsid w:val="0001773A"/>
    <w:rsid w:val="000554DC"/>
    <w:rsid w:val="000F11DB"/>
    <w:rsid w:val="00102258"/>
    <w:rsid w:val="001412F6"/>
    <w:rsid w:val="00162510"/>
    <w:rsid w:val="002A2C13"/>
    <w:rsid w:val="002A2D55"/>
    <w:rsid w:val="002B556B"/>
    <w:rsid w:val="00375C8D"/>
    <w:rsid w:val="00377249"/>
    <w:rsid w:val="003776FB"/>
    <w:rsid w:val="00384C60"/>
    <w:rsid w:val="0044776B"/>
    <w:rsid w:val="00452309"/>
    <w:rsid w:val="004915BE"/>
    <w:rsid w:val="004E28CC"/>
    <w:rsid w:val="004E2F40"/>
    <w:rsid w:val="00532567"/>
    <w:rsid w:val="005A04E3"/>
    <w:rsid w:val="005A0AFF"/>
    <w:rsid w:val="00657931"/>
    <w:rsid w:val="006909A8"/>
    <w:rsid w:val="006C2AC9"/>
    <w:rsid w:val="006E68C5"/>
    <w:rsid w:val="00756BB5"/>
    <w:rsid w:val="00810693"/>
    <w:rsid w:val="008A07E1"/>
    <w:rsid w:val="008D1F2D"/>
    <w:rsid w:val="008E52C8"/>
    <w:rsid w:val="00906E14"/>
    <w:rsid w:val="009860D0"/>
    <w:rsid w:val="009902A6"/>
    <w:rsid w:val="009F11CF"/>
    <w:rsid w:val="00A51FAC"/>
    <w:rsid w:val="00B31ABA"/>
    <w:rsid w:val="00C03770"/>
    <w:rsid w:val="00C75AFF"/>
    <w:rsid w:val="00CB760B"/>
    <w:rsid w:val="00D355BE"/>
    <w:rsid w:val="00D71076"/>
    <w:rsid w:val="00DA18E2"/>
    <w:rsid w:val="00DA4F75"/>
    <w:rsid w:val="00DC0833"/>
    <w:rsid w:val="00E0694D"/>
    <w:rsid w:val="00E40BC1"/>
    <w:rsid w:val="00F0047B"/>
    <w:rsid w:val="00F12B39"/>
    <w:rsid w:val="00F73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D71076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25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6251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625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62510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5A0AFF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5A0AFF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Strong"/>
    <w:basedOn w:val="a0"/>
    <w:uiPriority w:val="22"/>
    <w:qFormat/>
    <w:rsid w:val="008D1F2D"/>
    <w:rPr>
      <w:b/>
      <w:bCs/>
    </w:rPr>
  </w:style>
  <w:style w:type="paragraph" w:styleId="Web">
    <w:name w:val="Normal (Web)"/>
    <w:basedOn w:val="a"/>
    <w:uiPriority w:val="99"/>
    <w:semiHidden/>
    <w:unhideWhenUsed/>
    <w:rsid w:val="002A2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a">
    <w:name w:val="List Paragraph"/>
    <w:basedOn w:val="a"/>
    <w:uiPriority w:val="34"/>
    <w:qFormat/>
    <w:rsid w:val="00377249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D71076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styleId="ab">
    <w:name w:val="Hyperlink"/>
    <w:basedOn w:val="a0"/>
    <w:uiPriority w:val="99"/>
    <w:semiHidden/>
    <w:unhideWhenUsed/>
    <w:rsid w:val="00D710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D71076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25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6251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625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62510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5A0AFF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5A0AFF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Strong"/>
    <w:basedOn w:val="a0"/>
    <w:uiPriority w:val="22"/>
    <w:qFormat/>
    <w:rsid w:val="008D1F2D"/>
    <w:rPr>
      <w:b/>
      <w:bCs/>
    </w:rPr>
  </w:style>
  <w:style w:type="paragraph" w:styleId="Web">
    <w:name w:val="Normal (Web)"/>
    <w:basedOn w:val="a"/>
    <w:uiPriority w:val="99"/>
    <w:semiHidden/>
    <w:unhideWhenUsed/>
    <w:rsid w:val="002A2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a">
    <w:name w:val="List Paragraph"/>
    <w:basedOn w:val="a"/>
    <w:uiPriority w:val="34"/>
    <w:qFormat/>
    <w:rsid w:val="00377249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D71076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styleId="ab">
    <w:name w:val="Hyperlink"/>
    <w:basedOn w:val="a0"/>
    <w:uiPriority w:val="99"/>
    <w:semiHidden/>
    <w:unhideWhenUsed/>
    <w:rsid w:val="00D710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22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scu.edu.tw/~distedu/vocabhtml.htm" TargetMode="External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yperlink" Target="http://www.scu.edu.tw/~distedu/vocabhtml.htm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://www.scu.edu.tw/~distedu/vocabhtml.htm" TargetMode="Externa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scu.edu.tw/~distedu/vocabhtml.htm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4</Pages>
  <Words>170</Words>
  <Characters>972</Characters>
  <Application>Microsoft Office Word</Application>
  <DocSecurity>0</DocSecurity>
  <Lines>8</Lines>
  <Paragraphs>2</Paragraphs>
  <ScaleCrop>false</ScaleCrop>
  <Company/>
  <LinksUpToDate>false</LinksUpToDate>
  <CharactersWithSpaces>1140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40</cp:revision>
  <dcterms:created xsi:type="dcterms:W3CDTF">2019-04-29T16:25:00Z</dcterms:created>
  <dcterms:modified xsi:type="dcterms:W3CDTF">2019-05-21T08:10:00Z</dcterms:modified>
</cp:coreProperties>
</file>